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05"/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2970"/>
        <w:gridCol w:w="6210"/>
        <w:gridCol w:w="1131"/>
      </w:tblGrid>
      <w:tr w:rsidR="00165435" w:rsidTr="008F61D5">
        <w:trPr>
          <w:gridBefore w:val="1"/>
          <w:wBefore w:w="18" w:type="dxa"/>
          <w:trHeight w:val="441"/>
        </w:trPr>
        <w:tc>
          <w:tcPr>
            <w:tcW w:w="10311" w:type="dxa"/>
            <w:gridSpan w:val="3"/>
            <w:vAlign w:val="center"/>
          </w:tcPr>
          <w:p w:rsidR="002C7BC1" w:rsidRPr="0083229D" w:rsidRDefault="00307753" w:rsidP="0030775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DB3342">
              <w:rPr>
                <w:b/>
                <w:bCs/>
                <w:sz w:val="22"/>
                <w:szCs w:val="22"/>
              </w:rPr>
              <w:t>1.</w:t>
            </w:r>
            <w:r>
              <w:t xml:space="preserve"> </w:t>
            </w:r>
            <w:r w:rsidRPr="00DB3342">
              <w:rPr>
                <w:b/>
                <w:bCs/>
                <w:sz w:val="22"/>
                <w:szCs w:val="22"/>
              </w:rPr>
              <w:t>identify and explain the interrelationships among food choices, nutrients and wellness</w:t>
            </w:r>
          </w:p>
        </w:tc>
      </w:tr>
      <w:tr w:rsidR="00165435" w:rsidTr="008F61D5">
        <w:trPr>
          <w:trHeight w:val="342"/>
        </w:trPr>
        <w:tc>
          <w:tcPr>
            <w:tcW w:w="2988" w:type="dxa"/>
            <w:gridSpan w:val="2"/>
          </w:tcPr>
          <w:p w:rsidR="00165435" w:rsidRPr="006C4A0D" w:rsidRDefault="00165435" w:rsidP="00307753">
            <w:pPr>
              <w:pStyle w:val="Default"/>
              <w:jc w:val="center"/>
            </w:pPr>
            <w:r>
              <w:t>The Goal</w:t>
            </w:r>
          </w:p>
        </w:tc>
        <w:tc>
          <w:tcPr>
            <w:tcW w:w="6210" w:type="dxa"/>
          </w:tcPr>
          <w:p w:rsidR="00165435" w:rsidRDefault="00165435" w:rsidP="00307753">
            <w:pPr>
              <w:pStyle w:val="Default"/>
              <w:jc w:val="center"/>
            </w:pPr>
            <w:r>
              <w:t>What I did</w:t>
            </w:r>
          </w:p>
        </w:tc>
        <w:tc>
          <w:tcPr>
            <w:tcW w:w="1131" w:type="dxa"/>
          </w:tcPr>
          <w:p w:rsidR="00165435" w:rsidRDefault="00165435" w:rsidP="00307753">
            <w:pPr>
              <w:pStyle w:val="Default"/>
              <w:jc w:val="center"/>
            </w:pPr>
            <w:r>
              <w:t>Teacher approval</w:t>
            </w:r>
          </w:p>
        </w:tc>
      </w:tr>
      <w:tr w:rsidR="008F61D5" w:rsidTr="008F61D5">
        <w:trPr>
          <w:trHeight w:val="324"/>
        </w:trPr>
        <w:tc>
          <w:tcPr>
            <w:tcW w:w="10329" w:type="dxa"/>
            <w:gridSpan w:val="4"/>
          </w:tcPr>
          <w:p w:rsidR="008F61D5" w:rsidRPr="008F61D5" w:rsidRDefault="008F61D5" w:rsidP="008F61D5">
            <w:pPr>
              <w:pStyle w:val="Default"/>
              <w:jc w:val="center"/>
              <w:rPr>
                <w:i/>
              </w:rPr>
            </w:pPr>
            <w:r w:rsidRPr="008F61D5">
              <w:rPr>
                <w:i/>
              </w:rPr>
              <w:t>1.1 identify sources and explain functions of the leader nutrients, including:</w:t>
            </w: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E72346" w:rsidRDefault="00307753" w:rsidP="00307753">
            <w:r w:rsidRPr="00E72346">
              <w:t xml:space="preserve">1.1.1 water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E72346" w:rsidRDefault="00307753" w:rsidP="00307753">
            <w:r w:rsidRPr="00E72346">
              <w:t xml:space="preserve">1.1.2 carbohydrates; e.g., sugar, starch, cellulose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E72346" w:rsidRDefault="00307753" w:rsidP="00307753">
            <w:r w:rsidRPr="00E72346">
              <w:t xml:space="preserve">1.1.3 proteins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E72346" w:rsidRDefault="00307753" w:rsidP="00307753">
            <w:r w:rsidRPr="00E72346">
              <w:t xml:space="preserve">1.1.4 fats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E72346" w:rsidRDefault="00307753" w:rsidP="00307753">
            <w:r w:rsidRPr="00E72346">
              <w:t xml:space="preserve">1.1.5 fat-soluble vitamins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E72346" w:rsidRDefault="00307753" w:rsidP="00307753">
            <w:r w:rsidRPr="00E72346">
              <w:t xml:space="preserve">1.1.6 water-soluble vitamins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E72346" w:rsidRDefault="00307753" w:rsidP="00307753">
            <w:r w:rsidRPr="00E72346">
              <w:t xml:space="preserve">1.1.7 minerals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E72346" w:rsidRDefault="00307753" w:rsidP="00307753">
            <w:r w:rsidRPr="00E72346">
              <w:t xml:space="preserve">1.2 explain the effects of cooking and processing of leader nutrients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8F61D5" w:rsidTr="008F61D5">
        <w:trPr>
          <w:trHeight w:val="333"/>
        </w:trPr>
        <w:tc>
          <w:tcPr>
            <w:tcW w:w="10329" w:type="dxa"/>
            <w:gridSpan w:val="4"/>
          </w:tcPr>
          <w:p w:rsidR="008F61D5" w:rsidRPr="008F61D5" w:rsidRDefault="008F61D5" w:rsidP="008F61D5">
            <w:pPr>
              <w:pStyle w:val="Default"/>
              <w:jc w:val="center"/>
              <w:rPr>
                <w:i/>
              </w:rPr>
            </w:pPr>
            <w:r w:rsidRPr="008F61D5">
              <w:rPr>
                <w:i/>
              </w:rPr>
              <w:t>1.3 describe the relationship of food choices with:</w:t>
            </w: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E72346" w:rsidRDefault="00307753" w:rsidP="00307753">
            <w:r w:rsidRPr="00E72346">
              <w:t xml:space="preserve">1.3.1 wellness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E72346" w:rsidRDefault="00307753" w:rsidP="00307753">
            <w:r w:rsidRPr="00E72346">
              <w:t xml:space="preserve">1.3.2 illness; e.g., heart disease, cancers, diabetes, obesity, eating disorders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288"/>
        </w:trPr>
        <w:tc>
          <w:tcPr>
            <w:tcW w:w="10329" w:type="dxa"/>
            <w:gridSpan w:val="4"/>
          </w:tcPr>
          <w:p w:rsidR="00307753" w:rsidRDefault="00307753" w:rsidP="00307753">
            <w:pPr>
              <w:jc w:val="center"/>
            </w:pPr>
            <w:r w:rsidRPr="00DB3342">
              <w:rPr>
                <w:b/>
                <w:bCs/>
              </w:rPr>
              <w:t>2.</w:t>
            </w:r>
            <w:r>
              <w:t xml:space="preserve"> </w:t>
            </w:r>
            <w:r w:rsidRPr="00DB3342">
              <w:rPr>
                <w:b/>
                <w:bCs/>
              </w:rPr>
              <w:t>describe the importance of health issues and eating habits</w:t>
            </w:r>
          </w:p>
        </w:tc>
      </w:tr>
      <w:tr w:rsidR="008F61D5" w:rsidTr="008F61D5">
        <w:trPr>
          <w:trHeight w:val="270"/>
        </w:trPr>
        <w:tc>
          <w:tcPr>
            <w:tcW w:w="10329" w:type="dxa"/>
            <w:gridSpan w:val="4"/>
          </w:tcPr>
          <w:p w:rsidR="008F61D5" w:rsidRPr="008F61D5" w:rsidRDefault="008F61D5" w:rsidP="008F61D5">
            <w:pPr>
              <w:pStyle w:val="Default"/>
              <w:jc w:val="center"/>
              <w:rPr>
                <w:i/>
              </w:rPr>
            </w:pPr>
            <w:r w:rsidRPr="008F61D5">
              <w:rPr>
                <w:i/>
              </w:rPr>
              <w:t>2.1 apply healthy food choices in relation to</w:t>
            </w: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352EB1" w:rsidRDefault="00307753" w:rsidP="00307753">
            <w:r w:rsidRPr="00352EB1">
              <w:t xml:space="preserve">2.2 determine individual dietary requirements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352EB1" w:rsidRDefault="00307753" w:rsidP="00307753">
            <w:r w:rsidRPr="00352EB1">
              <w:lastRenderedPageBreak/>
              <w:t xml:space="preserve">2.3 create a personal dietary analysis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352EB1" w:rsidRDefault="00307753" w:rsidP="00307753">
            <w:r w:rsidRPr="00352EB1">
              <w:t xml:space="preserve">2.4 recognize alternative and culturally diverse menus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352EB1" w:rsidRDefault="00307753" w:rsidP="00307753">
            <w:r w:rsidRPr="00352EB1">
              <w:t xml:space="preserve">2.5 identify correct serving sizes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352EB1" w:rsidRDefault="00307753" w:rsidP="00307753">
            <w:r w:rsidRPr="00352EB1">
              <w:t>2.6 provide examples of healthy snacks and how they relate to the food groups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352EB1" w:rsidRDefault="00307753" w:rsidP="00307753">
            <w:r w:rsidRPr="00352EB1">
              <w:t xml:space="preserve">2.7 design and analyze a balanced meal in relation to: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352EB1" w:rsidRDefault="00307753" w:rsidP="00307753">
            <w:r w:rsidRPr="00352EB1">
              <w:t xml:space="preserve">2.7.1 food groups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352EB1" w:rsidRDefault="00307753" w:rsidP="00307753">
            <w:r w:rsidRPr="00352EB1">
              <w:t xml:space="preserve">2.7.2 leader nutrients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250"/>
        </w:trPr>
        <w:tc>
          <w:tcPr>
            <w:tcW w:w="10329" w:type="dxa"/>
            <w:gridSpan w:val="4"/>
          </w:tcPr>
          <w:p w:rsidR="00307753" w:rsidRDefault="00307753" w:rsidP="00307753">
            <w:pPr>
              <w:pStyle w:val="Default"/>
              <w:jc w:val="center"/>
            </w:pPr>
            <w:r w:rsidRPr="00DB3342">
              <w:rPr>
                <w:b/>
                <w:bCs/>
                <w:sz w:val="22"/>
                <w:szCs w:val="22"/>
              </w:rPr>
              <w:t>3.interpret nutrition information</w:t>
            </w: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5100B8" w:rsidRDefault="00307753" w:rsidP="00307753">
            <w:r w:rsidRPr="005100B8">
              <w:t xml:space="preserve">3.1 analyze reliable and unreliable nutrition information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5100B8" w:rsidRDefault="00307753" w:rsidP="00307753">
            <w:r w:rsidRPr="005100B8">
              <w:t xml:space="preserve">3.2 examine and interpret information on food labels or other sources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295"/>
        </w:trPr>
        <w:tc>
          <w:tcPr>
            <w:tcW w:w="10329" w:type="dxa"/>
            <w:gridSpan w:val="4"/>
          </w:tcPr>
          <w:p w:rsidR="00307753" w:rsidRDefault="00307753" w:rsidP="00307753">
            <w:pPr>
              <w:pStyle w:val="Default"/>
              <w:jc w:val="center"/>
            </w:pPr>
            <w:r w:rsidRPr="00DB3342">
              <w:rPr>
                <w:b/>
                <w:bCs/>
                <w:sz w:val="22"/>
                <w:szCs w:val="22"/>
              </w:rPr>
              <w:t>4.</w:t>
            </w:r>
            <w:r>
              <w:t xml:space="preserve"> </w:t>
            </w:r>
            <w:r w:rsidRPr="00DB3342">
              <w:rPr>
                <w:b/>
                <w:bCs/>
                <w:sz w:val="22"/>
                <w:szCs w:val="22"/>
              </w:rPr>
              <w:t>demonstrate knowledge and skills in the planning, preparing and evaluating of nutritious foods</w:t>
            </w:r>
          </w:p>
        </w:tc>
      </w:tr>
      <w:tr w:rsidR="008F61D5" w:rsidTr="008F61D5">
        <w:trPr>
          <w:trHeight w:val="259"/>
        </w:trPr>
        <w:tc>
          <w:tcPr>
            <w:tcW w:w="10329" w:type="dxa"/>
            <w:gridSpan w:val="4"/>
          </w:tcPr>
          <w:p w:rsidR="008F61D5" w:rsidRPr="008F61D5" w:rsidRDefault="008F61D5" w:rsidP="008F61D5">
            <w:pPr>
              <w:pStyle w:val="Default"/>
              <w:jc w:val="center"/>
              <w:rPr>
                <w:i/>
              </w:rPr>
            </w:pPr>
            <w:r w:rsidRPr="008F61D5">
              <w:rPr>
                <w:i/>
              </w:rPr>
              <w:t>4.1 prepare, compare and/or analyze a minimum of five recipes that emphasize:</w:t>
            </w: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65002A" w:rsidRDefault="00307753" w:rsidP="00307753">
            <w:r w:rsidRPr="0065002A">
              <w:t xml:space="preserve">4.1.1 the four food groups and related nutrients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65002A" w:rsidRDefault="00307753" w:rsidP="00307753">
            <w:r w:rsidRPr="0065002A">
              <w:t xml:space="preserve">4.1.2 a modified recipe; e.g., </w:t>
            </w:r>
            <w:proofErr w:type="spellStart"/>
            <w:r w:rsidRPr="0065002A">
              <w:t>fibre</w:t>
            </w:r>
            <w:proofErr w:type="spellEnd"/>
            <w:r w:rsidRPr="0065002A">
              <w:t xml:space="preserve"> content, fat content, type of fat, sugar content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65002A" w:rsidRDefault="00307753" w:rsidP="00307753">
            <w:r w:rsidRPr="0065002A">
              <w:t xml:space="preserve">4.1.3 use in a meal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  <w:tr w:rsidR="00307753" w:rsidTr="008F61D5">
        <w:trPr>
          <w:trHeight w:val="1008"/>
        </w:trPr>
        <w:tc>
          <w:tcPr>
            <w:tcW w:w="2988" w:type="dxa"/>
            <w:gridSpan w:val="2"/>
          </w:tcPr>
          <w:p w:rsidR="00307753" w:rsidRPr="0065002A" w:rsidRDefault="00307753" w:rsidP="00307753">
            <w:r w:rsidRPr="0065002A">
              <w:lastRenderedPageBreak/>
              <w:t xml:space="preserve">4.2 complete a nutritional analysis of one prepared recipe </w:t>
            </w:r>
          </w:p>
        </w:tc>
        <w:tc>
          <w:tcPr>
            <w:tcW w:w="6210" w:type="dxa"/>
          </w:tcPr>
          <w:p w:rsidR="00307753" w:rsidRDefault="00307753" w:rsidP="00307753">
            <w:pPr>
              <w:pStyle w:val="Default"/>
            </w:pPr>
          </w:p>
        </w:tc>
        <w:tc>
          <w:tcPr>
            <w:tcW w:w="1131" w:type="dxa"/>
          </w:tcPr>
          <w:p w:rsidR="00307753" w:rsidRDefault="00307753" w:rsidP="00307753">
            <w:pPr>
              <w:pStyle w:val="Default"/>
            </w:pPr>
          </w:p>
        </w:tc>
      </w:tr>
    </w:tbl>
    <w:p w:rsidR="00DB3342" w:rsidRDefault="00DB3342">
      <w:pPr>
        <w:rPr>
          <w:rFonts w:eastAsia="Times New Roman" w:cstheme="minorHAnsi"/>
          <w:b/>
          <w:bCs/>
          <w:sz w:val="28"/>
          <w:szCs w:val="28"/>
        </w:rPr>
      </w:pPr>
    </w:p>
    <w:p w:rsidR="00DB3342" w:rsidRDefault="00DB3342"/>
    <w:sectPr w:rsidR="00DB3342" w:rsidSect="0083229D">
      <w:headerReference w:type="default" r:id="rId8"/>
      <w:pgSz w:w="12240" w:h="16340"/>
      <w:pgMar w:top="540" w:right="913" w:bottom="450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CB" w:rsidRDefault="005C79CB" w:rsidP="005C79CB">
      <w:pPr>
        <w:spacing w:after="0" w:line="240" w:lineRule="auto"/>
      </w:pPr>
      <w:r>
        <w:separator/>
      </w:r>
    </w:p>
  </w:endnote>
  <w:endnote w:type="continuationSeparator" w:id="0">
    <w:p w:rsidR="005C79CB" w:rsidRDefault="005C79CB" w:rsidP="005C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CB" w:rsidRDefault="005C79CB" w:rsidP="005C79CB">
      <w:pPr>
        <w:spacing w:after="0" w:line="240" w:lineRule="auto"/>
      </w:pPr>
      <w:r>
        <w:separator/>
      </w:r>
    </w:p>
  </w:footnote>
  <w:footnote w:type="continuationSeparator" w:id="0">
    <w:p w:rsidR="005C79CB" w:rsidRDefault="005C79CB" w:rsidP="005C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CB" w:rsidRPr="0083229D" w:rsidRDefault="005C79CB" w:rsidP="005C79CB">
    <w:pPr>
      <w:jc w:val="center"/>
      <w:rPr>
        <w:b/>
        <w:sz w:val="28"/>
      </w:rPr>
    </w:pPr>
    <w:r w:rsidRPr="0083229D">
      <w:rPr>
        <w:b/>
        <w:sz w:val="28"/>
      </w:rPr>
      <w:t xml:space="preserve">Foods </w:t>
    </w:r>
    <w:r>
      <w:rPr>
        <w:b/>
        <w:sz w:val="28"/>
      </w:rPr>
      <w:t>1080</w:t>
    </w:r>
    <w:r w:rsidRPr="0083229D">
      <w:rPr>
        <w:b/>
        <w:sz w:val="28"/>
      </w:rPr>
      <w:t xml:space="preserve"> – </w:t>
    </w:r>
    <w:r>
      <w:rPr>
        <w:b/>
        <w:sz w:val="28"/>
      </w:rPr>
      <w:t>Food and Nutrition Basics</w:t>
    </w:r>
    <w:r w:rsidRPr="0083229D">
      <w:rPr>
        <w:b/>
        <w:sz w:val="28"/>
      </w:rPr>
      <w:t xml:space="preserve"> Checklist</w:t>
    </w:r>
  </w:p>
  <w:p w:rsidR="005C79CB" w:rsidRDefault="005C79CB">
    <w:pPr>
      <w:pStyle w:val="Header"/>
    </w:pPr>
  </w:p>
  <w:p w:rsidR="005C79CB" w:rsidRDefault="005C7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EC6"/>
    <w:multiLevelType w:val="hybridMultilevel"/>
    <w:tmpl w:val="C8D06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6663"/>
    <w:multiLevelType w:val="hybridMultilevel"/>
    <w:tmpl w:val="1C8A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5"/>
    <w:rsid w:val="00001E85"/>
    <w:rsid w:val="0010793F"/>
    <w:rsid w:val="00165435"/>
    <w:rsid w:val="001675D1"/>
    <w:rsid w:val="00205CDF"/>
    <w:rsid w:val="002C7BC1"/>
    <w:rsid w:val="00307753"/>
    <w:rsid w:val="0058754D"/>
    <w:rsid w:val="005C79CB"/>
    <w:rsid w:val="00611AD6"/>
    <w:rsid w:val="0083229D"/>
    <w:rsid w:val="00844CA4"/>
    <w:rsid w:val="008F61D5"/>
    <w:rsid w:val="00982B1D"/>
    <w:rsid w:val="00A0751D"/>
    <w:rsid w:val="00CE135B"/>
    <w:rsid w:val="00DB3342"/>
    <w:rsid w:val="00E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9CB"/>
  </w:style>
  <w:style w:type="paragraph" w:styleId="Footer">
    <w:name w:val="footer"/>
    <w:basedOn w:val="Normal"/>
    <w:link w:val="FooterChar"/>
    <w:uiPriority w:val="99"/>
    <w:unhideWhenUsed/>
    <w:rsid w:val="005C7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CB"/>
  </w:style>
  <w:style w:type="paragraph" w:styleId="BalloonText">
    <w:name w:val="Balloon Text"/>
    <w:basedOn w:val="Normal"/>
    <w:link w:val="BalloonTextChar"/>
    <w:uiPriority w:val="99"/>
    <w:semiHidden/>
    <w:unhideWhenUsed/>
    <w:rsid w:val="005C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9CB"/>
  </w:style>
  <w:style w:type="paragraph" w:styleId="Footer">
    <w:name w:val="footer"/>
    <w:basedOn w:val="Normal"/>
    <w:link w:val="FooterChar"/>
    <w:uiPriority w:val="99"/>
    <w:unhideWhenUsed/>
    <w:rsid w:val="005C7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9CB"/>
  </w:style>
  <w:style w:type="paragraph" w:styleId="BalloonText">
    <w:name w:val="Balloon Text"/>
    <w:basedOn w:val="Normal"/>
    <w:link w:val="BalloonTextChar"/>
    <w:uiPriority w:val="99"/>
    <w:semiHidden/>
    <w:unhideWhenUsed/>
    <w:rsid w:val="005C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8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4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88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0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79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7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2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4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6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0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5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0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1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6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3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27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47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2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68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20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45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80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7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20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7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63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3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73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33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19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6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28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62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7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1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43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18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52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71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6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85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1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48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60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1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08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0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9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9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3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3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48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8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8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46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8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2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0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1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4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13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67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3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4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0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59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2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85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0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38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36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13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27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9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2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54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39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70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81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42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01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9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6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6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62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9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06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7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7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5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18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45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46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26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10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5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90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7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07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14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43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46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8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8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70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66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91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19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25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2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4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9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9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7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2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5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0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9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87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93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6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73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81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46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87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00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88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9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4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5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14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20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3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61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21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13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8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6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9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49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69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67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74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33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22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3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CC6ECA89</Template>
  <TotalTime>63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Standring</dc:creator>
  <cp:lastModifiedBy>Windows User</cp:lastModifiedBy>
  <cp:revision>9</cp:revision>
  <cp:lastPrinted>2014-02-06T17:56:00Z</cp:lastPrinted>
  <dcterms:created xsi:type="dcterms:W3CDTF">2014-02-07T17:01:00Z</dcterms:created>
  <dcterms:modified xsi:type="dcterms:W3CDTF">2014-02-10T17:08:00Z</dcterms:modified>
</cp:coreProperties>
</file>